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8B" w:rsidRPr="00BD679C" w:rsidRDefault="00BD679C" w:rsidP="00BD679C">
      <w:pPr>
        <w:pStyle w:val="Tytu"/>
        <w:rPr>
          <w:sz w:val="20"/>
          <w:szCs w:val="20"/>
        </w:rPr>
      </w:pPr>
      <w:r w:rsidRPr="00BD679C">
        <w:rPr>
          <w:w w:val="105"/>
          <w:sz w:val="20"/>
          <w:szCs w:val="20"/>
        </w:rPr>
        <w:t>PRZEDMIAR ROBÓT</w:t>
      </w:r>
    </w:p>
    <w:p w:rsidR="00D5058B" w:rsidRPr="00BD679C" w:rsidRDefault="00104A09" w:rsidP="00BD679C">
      <w:pPr>
        <w:pStyle w:val="Tekstpodstawowy"/>
        <w:spacing w:before="207" w:line="276" w:lineRule="auto"/>
        <w:ind w:left="1361" w:right="4425"/>
        <w:jc w:val="center"/>
        <w:rPr>
          <w:sz w:val="20"/>
          <w:szCs w:val="20"/>
        </w:rPr>
      </w:pPr>
      <w:r w:rsidRPr="00BD679C">
        <w:rPr>
          <w:w w:val="105"/>
          <w:sz w:val="20"/>
          <w:szCs w:val="20"/>
        </w:rPr>
        <w:t>Rewitalizacji</w:t>
      </w:r>
      <w:r w:rsidRPr="00BD679C">
        <w:rPr>
          <w:spacing w:val="-3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parku</w:t>
      </w:r>
      <w:r w:rsidRPr="00BD679C">
        <w:rPr>
          <w:spacing w:val="-3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w</w:t>
      </w:r>
      <w:r w:rsidRPr="00BD679C">
        <w:rPr>
          <w:spacing w:val="-3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Ujeźdźcu</w:t>
      </w:r>
      <w:r w:rsidRPr="00BD679C">
        <w:rPr>
          <w:spacing w:val="-3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w</w:t>
      </w:r>
      <w:r w:rsidRPr="00BD679C">
        <w:rPr>
          <w:spacing w:val="-3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trybie</w:t>
      </w:r>
      <w:r w:rsidRPr="00BD679C">
        <w:rPr>
          <w:spacing w:val="-1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„zaprojektuj</w:t>
      </w:r>
      <w:r w:rsidRPr="00BD679C">
        <w:rPr>
          <w:spacing w:val="-1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i</w:t>
      </w:r>
      <w:r w:rsidRPr="00BD679C">
        <w:rPr>
          <w:spacing w:val="-2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wybuduj”</w:t>
      </w:r>
      <w:r w:rsidRPr="00BD679C">
        <w:rPr>
          <w:spacing w:val="40"/>
          <w:w w:val="105"/>
          <w:sz w:val="20"/>
          <w:szCs w:val="20"/>
        </w:rPr>
        <w:t xml:space="preserve"> </w:t>
      </w:r>
      <w:r w:rsidRPr="00BD679C">
        <w:rPr>
          <w:w w:val="105"/>
          <w:sz w:val="20"/>
          <w:szCs w:val="20"/>
        </w:rPr>
        <w:t>dz. ew. nr 402/1</w:t>
      </w:r>
    </w:p>
    <w:p w:rsidR="00D5058B" w:rsidRDefault="00D5058B">
      <w:pPr>
        <w:spacing w:before="3"/>
        <w:rPr>
          <w:b/>
          <w:sz w:val="14"/>
        </w:rPr>
      </w:pPr>
    </w:p>
    <w:tbl>
      <w:tblPr>
        <w:tblStyle w:val="TableNormal"/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3490"/>
        <w:gridCol w:w="437"/>
        <w:gridCol w:w="631"/>
        <w:gridCol w:w="581"/>
      </w:tblGrid>
      <w:tr w:rsidR="00BD679C" w:rsidTr="00BD679C">
        <w:trPr>
          <w:trHeight w:val="142"/>
        </w:trPr>
        <w:tc>
          <w:tcPr>
            <w:tcW w:w="3490" w:type="dxa"/>
            <w:tcBorders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437" w:type="dxa"/>
            <w:tcBorders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3" w:lineRule="exact"/>
              <w:ind w:left="2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j.m.</w:t>
            </w:r>
          </w:p>
        </w:tc>
        <w:tc>
          <w:tcPr>
            <w:tcW w:w="631" w:type="dxa"/>
            <w:tcBorders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3" w:lineRule="exact"/>
              <w:ind w:left="2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ilość</w:t>
            </w:r>
          </w:p>
        </w:tc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3" w:lineRule="exact"/>
              <w:ind w:left="28"/>
              <w:rPr>
                <w:sz w:val="12"/>
              </w:rPr>
            </w:pPr>
            <w:proofErr w:type="spellStart"/>
            <w:r>
              <w:rPr>
                <w:spacing w:val="-4"/>
                <w:w w:val="105"/>
                <w:sz w:val="12"/>
              </w:rPr>
              <w:t>c.j</w:t>
            </w:r>
            <w:proofErr w:type="spellEnd"/>
            <w:r>
              <w:rPr>
                <w:spacing w:val="-4"/>
                <w:w w:val="105"/>
                <w:sz w:val="12"/>
              </w:rPr>
              <w:t>.</w:t>
            </w:r>
          </w:p>
        </w:tc>
      </w:tr>
      <w:tr w:rsidR="00BD679C" w:rsidTr="00BD679C">
        <w:trPr>
          <w:trHeight w:val="145"/>
        </w:trPr>
        <w:tc>
          <w:tcPr>
            <w:tcW w:w="3490" w:type="dxa"/>
            <w:tcBorders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6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ROBOTY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PRZYGOTOWAWCZE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I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DEMONTAŻE</w:t>
            </w:r>
          </w:p>
        </w:tc>
        <w:tc>
          <w:tcPr>
            <w:tcW w:w="4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oczyszczenie parku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zanieczyszczeń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i odpadów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organicznych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10"/>
                <w:w w:val="105"/>
                <w:sz w:val="12"/>
              </w:rPr>
              <w:t>i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nieorganicznych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4"/>
                <w:w w:val="105"/>
                <w:sz w:val="12"/>
              </w:rPr>
              <w:t>kpl</w:t>
            </w:r>
            <w:proofErr w:type="spellEnd"/>
            <w:r>
              <w:rPr>
                <w:i/>
                <w:spacing w:val="-4"/>
                <w:w w:val="105"/>
                <w:sz w:val="12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1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2420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Likwidacja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istniejącego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placu </w:t>
            </w:r>
            <w:r>
              <w:rPr>
                <w:i/>
                <w:spacing w:val="-2"/>
                <w:w w:val="105"/>
                <w:sz w:val="12"/>
              </w:rPr>
              <w:t>zabaw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4"/>
                <w:w w:val="105"/>
                <w:sz w:val="12"/>
              </w:rPr>
              <w:t>kpl</w:t>
            </w:r>
            <w:proofErr w:type="spellEnd"/>
            <w:r>
              <w:rPr>
                <w:i/>
                <w:spacing w:val="-4"/>
                <w:w w:val="105"/>
                <w:sz w:val="12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2000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b/>
                <w:i/>
                <w:sz w:val="12"/>
              </w:rPr>
            </w:pPr>
            <w:r>
              <w:rPr>
                <w:i/>
                <w:w w:val="105"/>
                <w:sz w:val="12"/>
              </w:rPr>
              <w:t>Likwidacja ogrodzenia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parku od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strony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południowej -</w:t>
            </w:r>
            <w:r>
              <w:rPr>
                <w:i/>
                <w:spacing w:val="25"/>
                <w:w w:val="105"/>
                <w:sz w:val="12"/>
              </w:rPr>
              <w:t xml:space="preserve"> </w:t>
            </w:r>
            <w:r>
              <w:rPr>
                <w:b/>
                <w:i/>
                <w:spacing w:val="-10"/>
                <w:w w:val="105"/>
                <w:sz w:val="12"/>
              </w:rPr>
              <w:t>w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b/>
                <w:i/>
                <w:sz w:val="12"/>
              </w:rPr>
            </w:pPr>
            <w:r>
              <w:rPr>
                <w:b/>
                <w:i/>
                <w:w w:val="105"/>
                <w:sz w:val="12"/>
              </w:rPr>
              <w:t>zakresie</w:t>
            </w:r>
            <w:r>
              <w:rPr>
                <w:b/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i/>
                <w:w w:val="105"/>
                <w:sz w:val="12"/>
              </w:rPr>
              <w:t>opracowania</w:t>
            </w:r>
            <w:r>
              <w:rPr>
                <w:b/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i/>
                <w:w w:val="105"/>
                <w:sz w:val="12"/>
              </w:rPr>
              <w:t>115</w:t>
            </w:r>
            <w:r>
              <w:rPr>
                <w:b/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i/>
                <w:spacing w:val="-5"/>
                <w:w w:val="105"/>
                <w:sz w:val="12"/>
              </w:rPr>
              <w:t>mb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4"/>
                <w:w w:val="105"/>
                <w:sz w:val="12"/>
              </w:rPr>
              <w:t>kpl</w:t>
            </w:r>
            <w:proofErr w:type="spellEnd"/>
            <w:r>
              <w:rPr>
                <w:i/>
                <w:spacing w:val="-4"/>
                <w:w w:val="105"/>
                <w:sz w:val="12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1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2600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b/>
                <w:i/>
                <w:sz w:val="12"/>
              </w:rPr>
            </w:pPr>
            <w:r>
              <w:rPr>
                <w:i/>
                <w:w w:val="105"/>
                <w:sz w:val="12"/>
              </w:rPr>
              <w:t>Likwidacja żywopłotu od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strony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południowej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-</w:t>
            </w:r>
            <w:r>
              <w:rPr>
                <w:i/>
                <w:spacing w:val="26"/>
                <w:w w:val="105"/>
                <w:sz w:val="12"/>
              </w:rPr>
              <w:t xml:space="preserve"> </w:t>
            </w:r>
            <w:r>
              <w:rPr>
                <w:b/>
                <w:i/>
                <w:w w:val="105"/>
                <w:sz w:val="12"/>
              </w:rPr>
              <w:t>poza</w:t>
            </w:r>
            <w:r>
              <w:rPr>
                <w:b/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2"/>
              </w:rPr>
              <w:t>zakresem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b/>
                <w:i/>
                <w:sz w:val="12"/>
              </w:rPr>
            </w:pPr>
            <w:r>
              <w:rPr>
                <w:b/>
                <w:i/>
                <w:spacing w:val="-2"/>
                <w:w w:val="105"/>
                <w:sz w:val="12"/>
              </w:rPr>
              <w:t>opracowania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4"/>
                <w:w w:val="105"/>
                <w:sz w:val="12"/>
              </w:rPr>
              <w:t>kpl</w:t>
            </w:r>
            <w:proofErr w:type="spellEnd"/>
            <w:r>
              <w:rPr>
                <w:i/>
                <w:spacing w:val="-4"/>
                <w:w w:val="105"/>
                <w:sz w:val="12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1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1000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Wycinka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drzew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karczowanie pni 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wywozem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do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utylizacji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 xml:space="preserve">dłużyc, karpiny, </w:t>
            </w:r>
            <w:r>
              <w:rPr>
                <w:i/>
                <w:spacing w:val="-2"/>
                <w:w w:val="105"/>
                <w:sz w:val="12"/>
              </w:rPr>
              <w:t>gałęzi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9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1300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Zabezpieczenie drzew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na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okres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wykonywania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i/>
                <w:spacing w:val="-4"/>
                <w:w w:val="105"/>
                <w:sz w:val="12"/>
              </w:rPr>
              <w:t>obót</w:t>
            </w:r>
            <w:proofErr w:type="spellEnd"/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4"/>
                <w:w w:val="105"/>
                <w:sz w:val="12"/>
              </w:rPr>
              <w:t>kpl</w:t>
            </w:r>
            <w:proofErr w:type="spellEnd"/>
            <w:r>
              <w:rPr>
                <w:i/>
                <w:spacing w:val="-4"/>
                <w:w w:val="105"/>
                <w:sz w:val="12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1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10000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Oczyszczenie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Istniejących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dróg z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nawierzchniami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gruntowymi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 xml:space="preserve">2 </w:t>
            </w:r>
            <w:r>
              <w:rPr>
                <w:i/>
                <w:spacing w:val="-2"/>
                <w:w w:val="105"/>
                <w:sz w:val="12"/>
              </w:rPr>
              <w:t>700,00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8</w:t>
            </w:r>
          </w:p>
        </w:tc>
      </w:tr>
      <w:tr w:rsidR="00BD679C" w:rsidTr="00BD679C">
        <w:trPr>
          <w:trHeight w:val="150"/>
        </w:trPr>
        <w:tc>
          <w:tcPr>
            <w:tcW w:w="3490" w:type="dxa"/>
            <w:tcBorders>
              <w:top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7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Roboty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pomiarowe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4"/>
                <w:w w:val="105"/>
                <w:sz w:val="12"/>
              </w:rPr>
              <w:t>kpl</w:t>
            </w:r>
            <w:proofErr w:type="spellEnd"/>
            <w:r>
              <w:rPr>
                <w:i/>
                <w:spacing w:val="-4"/>
                <w:w w:val="105"/>
                <w:sz w:val="12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5000</w:t>
            </w:r>
          </w:p>
        </w:tc>
      </w:tr>
      <w:tr w:rsidR="00BD679C" w:rsidTr="00BD679C">
        <w:trPr>
          <w:trHeight w:val="145"/>
        </w:trPr>
        <w:tc>
          <w:tcPr>
            <w:tcW w:w="3490" w:type="dxa"/>
            <w:tcBorders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6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NAWIERZCHNIE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UTWARDZONE</w:t>
            </w:r>
          </w:p>
        </w:tc>
        <w:tc>
          <w:tcPr>
            <w:tcW w:w="4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Nowoprojektowane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alejki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parkowe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gruntowe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422,00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roboty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ziemne -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zdjęcie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humusu 15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spacing w:val="-5"/>
                <w:w w:val="105"/>
                <w:sz w:val="12"/>
              </w:rPr>
              <w:t>cm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63,3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75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roboty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ziemne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-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i/>
                <w:w w:val="105"/>
                <w:sz w:val="12"/>
              </w:rPr>
              <w:t>korytowanie</w:t>
            </w:r>
            <w:proofErr w:type="spellEnd"/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na </w:t>
            </w:r>
            <w:proofErr w:type="spellStart"/>
            <w:r>
              <w:rPr>
                <w:i/>
                <w:w w:val="105"/>
                <w:sz w:val="12"/>
              </w:rPr>
              <w:t>śr</w:t>
            </w:r>
            <w:proofErr w:type="spellEnd"/>
            <w:r>
              <w:rPr>
                <w:i/>
                <w:w w:val="105"/>
                <w:sz w:val="12"/>
              </w:rPr>
              <w:t>. głęb.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20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cm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wraz </w:t>
            </w:r>
            <w:r>
              <w:rPr>
                <w:i/>
                <w:spacing w:val="-10"/>
                <w:w w:val="105"/>
                <w:sz w:val="12"/>
              </w:rPr>
              <w:t>z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załadunkiem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wywozem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urobku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1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84,4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14,58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wykonanie konstrukcji -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stabilizacja gr.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10cm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do </w:t>
            </w:r>
            <w:proofErr w:type="spellStart"/>
            <w:r>
              <w:rPr>
                <w:i/>
                <w:w w:val="105"/>
                <w:sz w:val="12"/>
              </w:rPr>
              <w:t>wytrz</w:t>
            </w:r>
            <w:proofErr w:type="spellEnd"/>
            <w:r>
              <w:rPr>
                <w:i/>
                <w:w w:val="105"/>
                <w:sz w:val="12"/>
              </w:rPr>
              <w:t>. 2,5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i/>
                <w:spacing w:val="-5"/>
                <w:w w:val="105"/>
                <w:sz w:val="12"/>
              </w:rPr>
              <w:t>Mpa</w:t>
            </w:r>
            <w:proofErr w:type="spellEnd"/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688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32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wykonanie nawierzchni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kamienia naturalnego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(tłucznia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0-</w:t>
            </w:r>
            <w:r>
              <w:rPr>
                <w:i/>
                <w:spacing w:val="-4"/>
                <w:w w:val="105"/>
                <w:sz w:val="12"/>
              </w:rPr>
              <w:t>32),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warstwami -dolna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18, górna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5"/>
                <w:w w:val="105"/>
                <w:sz w:val="12"/>
              </w:rPr>
              <w:t>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688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48</w:t>
            </w:r>
          </w:p>
        </w:tc>
      </w:tr>
      <w:tr w:rsidR="00BD679C" w:rsidTr="00BD679C">
        <w:trPr>
          <w:trHeight w:val="150"/>
        </w:trPr>
        <w:tc>
          <w:tcPr>
            <w:tcW w:w="3490" w:type="dxa"/>
            <w:tcBorders>
              <w:top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7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montaż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obrzeży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elastycznych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mb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348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17</w:t>
            </w:r>
          </w:p>
        </w:tc>
      </w:tr>
      <w:tr w:rsidR="00BD679C" w:rsidTr="00BD679C">
        <w:trPr>
          <w:trHeight w:val="145"/>
        </w:trPr>
        <w:tc>
          <w:tcPr>
            <w:tcW w:w="3490" w:type="dxa"/>
            <w:tcBorders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6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NAWIERZCHNIE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ZIELONE</w:t>
            </w:r>
          </w:p>
        </w:tc>
        <w:tc>
          <w:tcPr>
            <w:tcW w:w="4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Łąki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586,00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 xml:space="preserve">plantowanie mechaniczne </w:t>
            </w:r>
            <w:r>
              <w:rPr>
                <w:i/>
                <w:spacing w:val="-2"/>
                <w:w w:val="105"/>
                <w:sz w:val="12"/>
              </w:rPr>
              <w:t>terenu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586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2,31</w:t>
            </w:r>
          </w:p>
        </w:tc>
      </w:tr>
      <w:tr w:rsidR="00BD679C" w:rsidTr="00BD679C">
        <w:trPr>
          <w:trHeight w:val="179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6" w:line="134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rozrzucenie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mieszanki torfu i</w:t>
            </w:r>
            <w:r>
              <w:rPr>
                <w:i/>
                <w:spacing w:val="30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ziemi kompostowej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gr. 4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5"/>
                <w:w w:val="105"/>
                <w:sz w:val="12"/>
              </w:rPr>
              <w:t>cm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30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30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586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30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10,83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wykonanie kwietników siewem z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mieszanki trawy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kwiatów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polnych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586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22,38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pielęgnacja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586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10,12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Wąwóz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 xml:space="preserve">2 </w:t>
            </w:r>
            <w:r>
              <w:rPr>
                <w:b/>
                <w:spacing w:val="-2"/>
                <w:w w:val="105"/>
                <w:sz w:val="12"/>
              </w:rPr>
              <w:t>880,00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plantowanie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skarp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- </w:t>
            </w:r>
            <w:r>
              <w:rPr>
                <w:i/>
                <w:spacing w:val="-2"/>
                <w:w w:val="105"/>
                <w:sz w:val="12"/>
              </w:rPr>
              <w:t>ręczne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1000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4,35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nasadzenia na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części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wąwozu roślin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okrywowych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zaprawą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dołów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1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100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26,32</w:t>
            </w:r>
          </w:p>
        </w:tc>
      </w:tr>
      <w:tr w:rsidR="00BD679C" w:rsidTr="00BD679C">
        <w:trPr>
          <w:trHeight w:val="189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35" w:line="134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nasadzenia na części wąwozu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krzewów z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zaprawą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dołów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0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0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9400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0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2,5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dosianie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spacing w:val="-4"/>
                <w:w w:val="105"/>
                <w:sz w:val="12"/>
              </w:rPr>
              <w:t>traw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1000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1,23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Wzgórek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697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96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2" w:line="134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rozrzucenie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mieszanki torfu i</w:t>
            </w:r>
            <w:r>
              <w:rPr>
                <w:i/>
                <w:spacing w:val="30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ziemi kompostowej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gr. 4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5"/>
                <w:w w:val="105"/>
                <w:sz w:val="12"/>
              </w:rPr>
              <w:t>cm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7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7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697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7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10,83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wykonanie trawników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siewem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697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20,94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pielęgnacja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trawników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697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10,12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Labirynt</w:t>
            </w:r>
            <w:r>
              <w:rPr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z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ligustru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380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89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35" w:line="134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nasadzenia w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kształcie labiryntu z</w:t>
            </w:r>
            <w:r>
              <w:rPr>
                <w:i/>
                <w:spacing w:val="30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krzewów z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zaprawą </w:t>
            </w:r>
            <w:r>
              <w:rPr>
                <w:i/>
                <w:spacing w:val="-2"/>
                <w:w w:val="105"/>
                <w:sz w:val="12"/>
              </w:rPr>
              <w:t>dołów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0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0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380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0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151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Tereny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zalesione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zadrzewienie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średnie - cięcia sanitarne i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korygujące </w:t>
            </w:r>
            <w:r>
              <w:rPr>
                <w:i/>
                <w:spacing w:val="-2"/>
                <w:w w:val="105"/>
                <w:sz w:val="12"/>
              </w:rPr>
              <w:t>korony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drzew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 xml:space="preserve">1 </w:t>
            </w:r>
            <w:r>
              <w:rPr>
                <w:i/>
                <w:spacing w:val="-2"/>
                <w:w w:val="105"/>
                <w:sz w:val="12"/>
              </w:rPr>
              <w:t>864,00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1,08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zadrzewienie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gęste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1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-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cięcia sanitarne 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korygujące </w:t>
            </w:r>
            <w:r>
              <w:rPr>
                <w:i/>
                <w:spacing w:val="-2"/>
                <w:w w:val="105"/>
                <w:sz w:val="12"/>
              </w:rPr>
              <w:t>korony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drzew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15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685,00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1,44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zadrzewienie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gęste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-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cięcia sanitarne 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korygujące </w:t>
            </w:r>
            <w:r>
              <w:rPr>
                <w:i/>
                <w:spacing w:val="-2"/>
                <w:w w:val="105"/>
                <w:sz w:val="12"/>
              </w:rPr>
              <w:t>korony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drzew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 xml:space="preserve">8 </w:t>
            </w:r>
            <w:r>
              <w:rPr>
                <w:i/>
                <w:spacing w:val="-2"/>
                <w:w w:val="105"/>
                <w:sz w:val="12"/>
              </w:rPr>
              <w:t>150,00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25" w:line="240" w:lineRule="auto"/>
              <w:rPr>
                <w:b/>
                <w:sz w:val="12"/>
              </w:rPr>
            </w:pPr>
          </w:p>
          <w:p w:rsidR="00BD679C" w:rsidRDefault="00BD679C">
            <w:pPr>
              <w:pStyle w:val="TableParagraph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1,44</w:t>
            </w:r>
          </w:p>
        </w:tc>
      </w:tr>
      <w:tr w:rsidR="00BD679C" w:rsidTr="00BD679C">
        <w:trPr>
          <w:trHeight w:val="150"/>
        </w:trPr>
        <w:tc>
          <w:tcPr>
            <w:tcW w:w="3490" w:type="dxa"/>
            <w:tcBorders>
              <w:top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7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przeprowadzenie trzebieży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samosiewu z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utylizacją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1"/>
              <w:jc w:val="right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 xml:space="preserve">15 </w:t>
            </w:r>
            <w:r>
              <w:rPr>
                <w:i/>
                <w:spacing w:val="-2"/>
                <w:w w:val="105"/>
                <w:sz w:val="12"/>
              </w:rPr>
              <w:t>685,00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2,89</w:t>
            </w:r>
          </w:p>
        </w:tc>
      </w:tr>
      <w:tr w:rsidR="00BD679C" w:rsidTr="00BD679C">
        <w:trPr>
          <w:trHeight w:val="145"/>
        </w:trPr>
        <w:tc>
          <w:tcPr>
            <w:tcW w:w="3490" w:type="dxa"/>
            <w:tcBorders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6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WYPOSAŻENIE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PARKU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ELEMENTAMI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ZAGOSPODAROWANIA</w:t>
            </w:r>
          </w:p>
        </w:tc>
        <w:tc>
          <w:tcPr>
            <w:tcW w:w="4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Stojaki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na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rowery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proofErr w:type="spellStart"/>
            <w:r>
              <w:rPr>
                <w:b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880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46" w:lineRule="exact"/>
              <w:ind w:left="20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stojak ze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stali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ocynkowanej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6-cio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stanowiskowy, mocowany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spacing w:val="-5"/>
                <w:w w:val="105"/>
                <w:sz w:val="12"/>
              </w:rPr>
              <w:t>do</w:t>
            </w:r>
          </w:p>
          <w:p w:rsidR="00BD679C" w:rsidRDefault="00BD679C">
            <w:pPr>
              <w:pStyle w:val="TableParagraph"/>
              <w:spacing w:before="21" w:line="134" w:lineRule="exact"/>
              <w:ind w:left="20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podłoża.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Ławka i kosz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(40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szt.)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proofErr w:type="spellStart"/>
            <w:r>
              <w:rPr>
                <w:b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16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850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Altana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-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Zadaszenie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proofErr w:type="spellStart"/>
            <w:r>
              <w:rPr>
                <w:b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7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18000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Tablica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informacyjna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proofErr w:type="spellStart"/>
            <w:r>
              <w:rPr>
                <w:b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3000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Domki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 xml:space="preserve">dla </w:t>
            </w:r>
            <w:r>
              <w:rPr>
                <w:b/>
                <w:spacing w:val="-2"/>
                <w:w w:val="105"/>
                <w:sz w:val="12"/>
              </w:rPr>
              <w:t>owadów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proofErr w:type="spellStart"/>
            <w:r>
              <w:rPr>
                <w:b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120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70</w:t>
            </w:r>
          </w:p>
        </w:tc>
      </w:tr>
      <w:tr w:rsidR="00BD679C" w:rsidTr="00BD679C">
        <w:trPr>
          <w:trHeight w:val="321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tabs>
                <w:tab w:val="left" w:pos="433"/>
              </w:tabs>
              <w:spacing w:line="146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·</w:t>
            </w:r>
            <w:r>
              <w:rPr>
                <w:i/>
                <w:sz w:val="12"/>
              </w:rPr>
              <w:tab/>
            </w:r>
            <w:r>
              <w:rPr>
                <w:i/>
                <w:w w:val="105"/>
                <w:sz w:val="12"/>
              </w:rPr>
              <w:t>60 budek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lęgowych dla ptaków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(w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tym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30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małych 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5"/>
                <w:w w:val="105"/>
                <w:sz w:val="12"/>
              </w:rPr>
              <w:t>30</w:t>
            </w:r>
          </w:p>
          <w:p w:rsidR="00BD679C" w:rsidRDefault="00BD679C">
            <w:pPr>
              <w:pStyle w:val="TableParagraph"/>
              <w:spacing w:before="21" w:line="134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2"/>
                <w:w w:val="105"/>
                <w:sz w:val="12"/>
              </w:rPr>
              <w:t>dużych),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tabs>
                <w:tab w:val="left" w:pos="433"/>
              </w:tabs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·</w:t>
            </w:r>
            <w:r>
              <w:rPr>
                <w:i/>
                <w:sz w:val="12"/>
              </w:rPr>
              <w:tab/>
            </w:r>
            <w:r>
              <w:rPr>
                <w:i/>
                <w:w w:val="105"/>
                <w:sz w:val="12"/>
              </w:rPr>
              <w:t>30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 xml:space="preserve">budek dla </w:t>
            </w:r>
            <w:r>
              <w:rPr>
                <w:i/>
                <w:spacing w:val="-2"/>
                <w:w w:val="105"/>
                <w:sz w:val="12"/>
              </w:rPr>
              <w:t>jeży,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tabs>
                <w:tab w:val="left" w:pos="433"/>
              </w:tabs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·</w:t>
            </w:r>
            <w:r>
              <w:rPr>
                <w:i/>
                <w:sz w:val="12"/>
              </w:rPr>
              <w:tab/>
            </w:r>
            <w:r>
              <w:rPr>
                <w:i/>
                <w:w w:val="105"/>
                <w:sz w:val="12"/>
              </w:rPr>
              <w:t>30 hoteli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dla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owadów.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0"/>
        </w:trPr>
        <w:tc>
          <w:tcPr>
            <w:tcW w:w="3490" w:type="dxa"/>
            <w:tcBorders>
              <w:top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7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Urządzenia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zabawowe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left="28"/>
              <w:rPr>
                <w:b/>
                <w:sz w:val="12"/>
              </w:rPr>
            </w:pPr>
            <w:proofErr w:type="spellStart"/>
            <w:r>
              <w:rPr>
                <w:b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6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3500</w:t>
            </w:r>
          </w:p>
        </w:tc>
      </w:tr>
      <w:tr w:rsidR="00BD679C" w:rsidTr="00BD679C">
        <w:trPr>
          <w:trHeight w:val="145"/>
        </w:trPr>
        <w:tc>
          <w:tcPr>
            <w:tcW w:w="3490" w:type="dxa"/>
            <w:tcBorders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6" w:lineRule="exact"/>
              <w:ind w:left="20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OGRODZENIE</w:t>
            </w:r>
          </w:p>
        </w:tc>
        <w:tc>
          <w:tcPr>
            <w:tcW w:w="4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0"/>
        </w:trPr>
        <w:tc>
          <w:tcPr>
            <w:tcW w:w="3490" w:type="dxa"/>
            <w:tcBorders>
              <w:top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7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renowacja starego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muru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cegły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mb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54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648</w:t>
            </w:r>
          </w:p>
        </w:tc>
      </w:tr>
      <w:tr w:rsidR="00BD679C" w:rsidTr="00BD679C">
        <w:trPr>
          <w:trHeight w:val="145"/>
        </w:trPr>
        <w:tc>
          <w:tcPr>
            <w:tcW w:w="3490" w:type="dxa"/>
            <w:tcBorders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6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OŚWIETLENIE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I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spacing w:val="-4"/>
                <w:w w:val="105"/>
                <w:sz w:val="12"/>
              </w:rPr>
              <w:t>CCTV</w:t>
            </w:r>
          </w:p>
        </w:tc>
        <w:tc>
          <w:tcPr>
            <w:tcW w:w="4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Latarnia</w:t>
            </w:r>
            <w:r>
              <w:rPr>
                <w:b/>
                <w:spacing w:val="-2"/>
                <w:w w:val="105"/>
                <w:sz w:val="12"/>
              </w:rPr>
              <w:t xml:space="preserve"> parkowa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b/>
                <w:sz w:val="12"/>
              </w:rPr>
            </w:pPr>
            <w:proofErr w:type="spellStart"/>
            <w:r>
              <w:rPr>
                <w:b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27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montaż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latarni wraz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oprawą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oświetleniową</w:t>
            </w:r>
            <w:r>
              <w:rPr>
                <w:i/>
                <w:spacing w:val="3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4-</w:t>
            </w:r>
            <w:r>
              <w:rPr>
                <w:i/>
                <w:spacing w:val="-5"/>
                <w:w w:val="105"/>
                <w:sz w:val="12"/>
              </w:rPr>
              <w:t>6m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27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2700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montaż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kabli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zasilających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mb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257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136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przyłączenie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zasilania</w:t>
            </w:r>
            <w:r>
              <w:rPr>
                <w:i/>
                <w:spacing w:val="-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elektro-</w:t>
            </w:r>
            <w:r>
              <w:rPr>
                <w:i/>
                <w:spacing w:val="-2"/>
                <w:w w:val="105"/>
                <w:sz w:val="12"/>
              </w:rPr>
              <w:t>energetycznego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5"/>
                <w:w w:val="105"/>
                <w:sz w:val="12"/>
              </w:rPr>
              <w:t>szt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10"/>
                <w:w w:val="105"/>
                <w:sz w:val="12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before="4"/>
              <w:ind w:right="33"/>
              <w:jc w:val="right"/>
              <w:rPr>
                <w:i/>
                <w:sz w:val="12"/>
              </w:rPr>
            </w:pPr>
            <w:r>
              <w:rPr>
                <w:i/>
                <w:spacing w:val="-4"/>
                <w:w w:val="105"/>
                <w:sz w:val="12"/>
              </w:rPr>
              <w:t>1700</w:t>
            </w:r>
          </w:p>
        </w:tc>
      </w:tr>
      <w:tr w:rsidR="00BD679C" w:rsidTr="00BD679C">
        <w:trPr>
          <w:trHeight w:val="153"/>
        </w:trPr>
        <w:tc>
          <w:tcPr>
            <w:tcW w:w="3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3" w:lineRule="exact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instalacje kamer zewnętrznych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4"/>
                <w:w w:val="105"/>
                <w:sz w:val="12"/>
              </w:rPr>
              <w:t>CCTV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BD679C" w:rsidTr="00BD679C">
        <w:trPr>
          <w:trHeight w:val="150"/>
        </w:trPr>
        <w:tc>
          <w:tcPr>
            <w:tcW w:w="3490" w:type="dxa"/>
            <w:tcBorders>
              <w:top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27" w:lineRule="exact"/>
              <w:ind w:left="172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montaż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kamer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zewnętrznych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CCTV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z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spacing w:val="-2"/>
                <w:w w:val="105"/>
                <w:sz w:val="12"/>
              </w:rPr>
              <w:t>oprogramowaniem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left="28"/>
              <w:rPr>
                <w:i/>
                <w:sz w:val="12"/>
              </w:rPr>
            </w:pPr>
            <w:proofErr w:type="spellStart"/>
            <w:r>
              <w:rPr>
                <w:i/>
                <w:spacing w:val="-4"/>
                <w:w w:val="105"/>
                <w:sz w:val="12"/>
              </w:rPr>
              <w:t>kpl</w:t>
            </w:r>
            <w:proofErr w:type="spellEnd"/>
            <w:r>
              <w:rPr>
                <w:i/>
                <w:spacing w:val="-4"/>
                <w:w w:val="105"/>
                <w:sz w:val="12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54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79C" w:rsidRDefault="00BD679C">
            <w:pPr>
              <w:pStyle w:val="TableParagraph"/>
              <w:spacing w:line="130" w:lineRule="exact"/>
              <w:ind w:right="32"/>
              <w:jc w:val="right"/>
              <w:rPr>
                <w:i/>
                <w:sz w:val="12"/>
              </w:rPr>
            </w:pPr>
            <w:r>
              <w:rPr>
                <w:i/>
                <w:spacing w:val="-5"/>
                <w:w w:val="105"/>
                <w:sz w:val="12"/>
              </w:rPr>
              <w:t>530</w:t>
            </w:r>
          </w:p>
        </w:tc>
      </w:tr>
    </w:tbl>
    <w:p w:rsidR="00D5058B" w:rsidRDefault="00D5058B">
      <w:pPr>
        <w:spacing w:before="1"/>
        <w:rPr>
          <w:b/>
          <w:sz w:val="13"/>
        </w:rPr>
      </w:pPr>
    </w:p>
    <w:p w:rsidR="00104A09" w:rsidRDefault="00104A09"/>
    <w:sectPr w:rsidR="00104A09" w:rsidSect="00D5058B">
      <w:type w:val="continuous"/>
      <w:pgSz w:w="11910" w:h="16840"/>
      <w:pgMar w:top="1040" w:right="1700" w:bottom="280" w:left="992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D5058B"/>
    <w:rsid w:val="00104A09"/>
    <w:rsid w:val="00526830"/>
    <w:rsid w:val="00BD679C"/>
    <w:rsid w:val="00D5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5058B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5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5058B"/>
    <w:pPr>
      <w:spacing w:before="1"/>
    </w:pPr>
    <w:rPr>
      <w:b/>
      <w:bCs/>
      <w:sz w:val="12"/>
      <w:szCs w:val="12"/>
    </w:rPr>
  </w:style>
  <w:style w:type="paragraph" w:styleId="Tytu">
    <w:name w:val="Title"/>
    <w:basedOn w:val="Normalny"/>
    <w:uiPriority w:val="1"/>
    <w:qFormat/>
    <w:rsid w:val="00D5058B"/>
    <w:pPr>
      <w:spacing w:before="44"/>
      <w:ind w:right="3063"/>
      <w:jc w:val="center"/>
    </w:pPr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  <w:rsid w:val="00D5058B"/>
  </w:style>
  <w:style w:type="paragraph" w:customStyle="1" w:styleId="TableParagraph">
    <w:name w:val="Table Paragraph"/>
    <w:basedOn w:val="Normalny"/>
    <w:uiPriority w:val="1"/>
    <w:qFormat/>
    <w:rsid w:val="00D5058B"/>
    <w:pPr>
      <w:spacing w:line="12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ZaBcznik nr 5 Zbiorcze zestawienie kosztów rev 00.xlsx</vt:lpstr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ZaBcznik nr 5 Zbiorcze zestawienie kosztów rev 00.xlsx</dc:title>
  <cp:lastModifiedBy/>
  <cp:revision>1</cp:revision>
  <cp:lastPrinted>2025-06-05T09:34:00Z</cp:lastPrinted>
  <dcterms:created xsi:type="dcterms:W3CDTF">2025-06-05T09:27:00Z</dcterms:created>
  <dcterms:modified xsi:type="dcterms:W3CDTF">2025-06-05T09:27:00Z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LastSaved">
    <vt:filetime>2025-06-05T00:00:00Z</vt:filetime>
  </property>
  <property fmtid="{D5CDD505-2E9C-101B-9397-08002B2CF9AE}" pid="4" name="Producer">
    <vt:lpwstr>3-Heights(TM) PDF Security Shell 4.8.25.2 (http://www.pdf-tools.com)</vt:lpwstr>
  </property>
</Properties>
</file>